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D9331A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to Order</w:t>
      </w:r>
    </w:p>
    <w:p w14:paraId="1F3A19FC" w14:textId="36F86005" w:rsidR="00FB4188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Invoca</w:t>
      </w:r>
      <w:r w:rsidR="00361D93" w:rsidRPr="00D9331A">
        <w:rPr>
          <w:rFonts w:ascii="Arial" w:hAnsi="Arial" w:cs="Arial"/>
        </w:rPr>
        <w:t>t</w:t>
      </w:r>
      <w:r w:rsidRPr="00D9331A">
        <w:rPr>
          <w:rFonts w:ascii="Arial" w:hAnsi="Arial" w:cs="Arial"/>
        </w:rPr>
        <w:t>ion &amp; Pledge of Allegiance</w:t>
      </w:r>
    </w:p>
    <w:p w14:paraId="718880F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432EFB18" w14:textId="33C5CC92" w:rsidR="007B4000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Roll C</w:t>
      </w:r>
      <w:r w:rsidR="009122F5" w:rsidRPr="00D9331A">
        <w:rPr>
          <w:rFonts w:ascii="Arial" w:hAnsi="Arial" w:cs="Arial"/>
        </w:rPr>
        <w:t>all &amp; Certification of a Quorum</w:t>
      </w:r>
    </w:p>
    <w:p w14:paraId="4645D30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437F452F" w14:textId="411E0152" w:rsidR="007E0C3B" w:rsidRPr="00376596" w:rsidRDefault="004369BF" w:rsidP="00376596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Acknowledgement of Public Attendance</w:t>
      </w:r>
    </w:p>
    <w:p w14:paraId="5126481C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0BAFBCD8" w14:textId="4870FAD5" w:rsidR="003A7CA8" w:rsidRPr="00D9331A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Reading and approval of </w:t>
      </w:r>
      <w:r w:rsidR="00BC3A5A" w:rsidRPr="00D9331A">
        <w:rPr>
          <w:rFonts w:ascii="Arial" w:hAnsi="Arial" w:cs="Arial"/>
        </w:rPr>
        <w:t xml:space="preserve">previous </w:t>
      </w:r>
      <w:r w:rsidRPr="00D9331A">
        <w:rPr>
          <w:rFonts w:ascii="Arial" w:hAnsi="Arial" w:cs="Arial"/>
        </w:rPr>
        <w:t xml:space="preserve">Meeting Minutes </w:t>
      </w:r>
    </w:p>
    <w:p w14:paraId="4DC7C7C1" w14:textId="2F8021A6" w:rsidR="009D2114" w:rsidRPr="000C2EAA" w:rsidRDefault="004C4CD8" w:rsidP="000C2EA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Monthly Meeting</w:t>
      </w:r>
      <w:r w:rsidR="009E5DF6">
        <w:rPr>
          <w:rFonts w:ascii="Arial" w:hAnsi="Arial" w:cs="Arial"/>
        </w:rPr>
        <w:t>:</w:t>
      </w:r>
      <w:r w:rsidR="00D242D3">
        <w:rPr>
          <w:rFonts w:ascii="Arial" w:hAnsi="Arial" w:cs="Arial"/>
        </w:rPr>
        <w:t xml:space="preserve"> </w:t>
      </w:r>
      <w:r w:rsidR="003A50C8">
        <w:rPr>
          <w:rFonts w:ascii="Arial" w:hAnsi="Arial" w:cs="Arial"/>
        </w:rPr>
        <w:t>June</w:t>
      </w:r>
      <w:r w:rsidR="009F018A">
        <w:rPr>
          <w:rFonts w:ascii="Arial" w:hAnsi="Arial" w:cs="Arial"/>
        </w:rPr>
        <w:t xml:space="preserve"> 202</w:t>
      </w:r>
      <w:r w:rsidR="00E46189">
        <w:rPr>
          <w:rFonts w:ascii="Arial" w:hAnsi="Arial" w:cs="Arial"/>
        </w:rPr>
        <w:t>3</w:t>
      </w:r>
    </w:p>
    <w:p w14:paraId="2B681B50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674B3D4C" w14:textId="4E85CE88" w:rsidR="003A7CA8" w:rsidRPr="00D9331A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Treasurer’s Report:</w:t>
      </w:r>
      <w:r w:rsidR="003A7CA8" w:rsidRPr="00D9331A">
        <w:rPr>
          <w:rFonts w:ascii="Arial" w:hAnsi="Arial" w:cs="Arial"/>
        </w:rPr>
        <w:t xml:space="preserve"> Review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discussion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and possibl</w:t>
      </w:r>
      <w:r w:rsidR="00FC0691" w:rsidRPr="00D9331A">
        <w:rPr>
          <w:rFonts w:ascii="Arial" w:hAnsi="Arial" w:cs="Arial"/>
        </w:rPr>
        <w:t>e action on the following items:</w:t>
      </w:r>
    </w:p>
    <w:p w14:paraId="4C7B7DC0" w14:textId="23BC8462" w:rsidR="003A7CA8" w:rsidRPr="00D9331A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Accounts </w:t>
      </w:r>
      <w:r w:rsidR="0081637E">
        <w:rPr>
          <w:rFonts w:ascii="Arial" w:hAnsi="Arial" w:cs="Arial"/>
        </w:rPr>
        <w:t>Balances</w:t>
      </w:r>
    </w:p>
    <w:p w14:paraId="2A6B9879" w14:textId="17B5D30A" w:rsidR="000B5AAD" w:rsidRPr="0059400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 expenses</w:t>
      </w:r>
    </w:p>
    <w:p w14:paraId="4190595F" w14:textId="581B772C" w:rsidR="0081637E" w:rsidRPr="0081637E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Necessary Accounts Balancing</w:t>
      </w:r>
    </w:p>
    <w:p w14:paraId="489E4044" w14:textId="30B7B0DF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Budget Amendments, if any</w:t>
      </w:r>
    </w:p>
    <w:p w14:paraId="12092558" w14:textId="59816757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Accounts Payable</w:t>
      </w:r>
    </w:p>
    <w:p w14:paraId="37972CBF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143B8960" w14:textId="77777777" w:rsidR="00794F10" w:rsidRPr="00D9331A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</w:t>
      </w:r>
      <w:r w:rsidR="00D504B5" w:rsidRPr="00D9331A">
        <w:rPr>
          <w:rFonts w:ascii="Arial" w:hAnsi="Arial" w:cs="Arial"/>
        </w:rPr>
        <w:t xml:space="preserve"> </w:t>
      </w:r>
      <w:r w:rsidR="00794F10" w:rsidRPr="00D9331A">
        <w:rPr>
          <w:rFonts w:ascii="Arial" w:hAnsi="Arial" w:cs="Arial"/>
        </w:rPr>
        <w:t>Report and Requests</w:t>
      </w:r>
    </w:p>
    <w:p w14:paraId="4B11E983" w14:textId="77777777" w:rsidR="003A7CA8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activity and status of Department</w:t>
      </w:r>
    </w:p>
    <w:p w14:paraId="093824EE" w14:textId="77777777" w:rsidR="00794F10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A</w:t>
      </w:r>
      <w:r w:rsidR="002A6E48" w:rsidRPr="00D9331A">
        <w:rPr>
          <w:rFonts w:ascii="Arial" w:hAnsi="Arial" w:cs="Arial"/>
          <w:bCs/>
          <w:color w:val="000000"/>
        </w:rPr>
        <w:t xml:space="preserve">ny </w:t>
      </w:r>
      <w:r w:rsidRPr="00D9331A">
        <w:rPr>
          <w:rFonts w:ascii="Arial" w:hAnsi="Arial" w:cs="Arial"/>
          <w:bCs/>
          <w:color w:val="000000"/>
        </w:rPr>
        <w:t xml:space="preserve">activities requiring Board </w:t>
      </w:r>
      <w:proofErr w:type="gramStart"/>
      <w:r w:rsidRPr="00D9331A">
        <w:rPr>
          <w:rFonts w:ascii="Arial" w:hAnsi="Arial" w:cs="Arial"/>
          <w:bCs/>
          <w:color w:val="000000"/>
        </w:rPr>
        <w:t>approval</w:t>
      </w:r>
      <w:proofErr w:type="gramEnd"/>
    </w:p>
    <w:p w14:paraId="3043B0AF" w14:textId="45817DA9" w:rsidR="00352184" w:rsidRPr="0064435C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Department Apparatus Status</w:t>
      </w:r>
    </w:p>
    <w:p w14:paraId="6A4A7DF2" w14:textId="77777777" w:rsidR="0064435C" w:rsidRPr="0064435C" w:rsidRDefault="0064435C" w:rsidP="0064435C">
      <w:pPr>
        <w:rPr>
          <w:rFonts w:ascii="Arial" w:hAnsi="Arial" w:cs="Arial"/>
        </w:rPr>
      </w:pPr>
    </w:p>
    <w:p w14:paraId="5A9B8A27" w14:textId="3DE3C54D" w:rsidR="001D20EA" w:rsidRDefault="003A1D2A" w:rsidP="0064435C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2023-2024 Budget  Discussion</w:t>
      </w:r>
    </w:p>
    <w:p w14:paraId="6060ECCA" w14:textId="77777777" w:rsidR="001D3407" w:rsidRDefault="001D3407" w:rsidP="001D3407">
      <w:pPr>
        <w:pStyle w:val="ListParagraph"/>
        <w:rPr>
          <w:rFonts w:ascii="Arial" w:hAnsi="Arial" w:cs="Arial"/>
        </w:rPr>
      </w:pPr>
    </w:p>
    <w:p w14:paraId="31DC3A62" w14:textId="614976EB" w:rsidR="001D3407" w:rsidRPr="0064435C" w:rsidRDefault="001D3407" w:rsidP="001D3407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Executive Session (Closed Session) pursuant to Texas Government Code 551.074 to discuss employment matters</w:t>
      </w:r>
      <w:r w:rsidR="00716AC9">
        <w:rPr>
          <w:rFonts w:ascii="Arial" w:hAnsi="Arial" w:cs="Arial"/>
        </w:rPr>
        <w:t>.</w:t>
      </w:r>
    </w:p>
    <w:p w14:paraId="23CA1C1F" w14:textId="77777777" w:rsidR="00D242D3" w:rsidRPr="00D242D3" w:rsidRDefault="00D242D3" w:rsidP="00D242D3">
      <w:pPr>
        <w:ind w:left="180"/>
        <w:contextualSpacing/>
        <w:rPr>
          <w:rFonts w:ascii="Arial" w:hAnsi="Arial" w:cs="Arial"/>
        </w:rPr>
      </w:pPr>
    </w:p>
    <w:p w14:paraId="27854C56" w14:textId="60F6B897" w:rsidR="00CD7084" w:rsidRPr="007D1120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3E8ADB1D" w14:textId="05BA3387" w:rsidR="009F018A" w:rsidRPr="00727DCC" w:rsidRDefault="009F018A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Capital Planning</w:t>
      </w:r>
    </w:p>
    <w:p w14:paraId="53576FAC" w14:textId="17836519" w:rsidR="00727DCC" w:rsidRPr="00CD7084" w:rsidRDefault="00727DCC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Station 2 Property</w:t>
      </w:r>
      <w:r w:rsidR="00F821D4">
        <w:rPr>
          <w:rFonts w:ascii="Arial" w:hAnsi="Arial" w:cs="Arial"/>
          <w:bCs/>
          <w:color w:val="000000"/>
        </w:rPr>
        <w:t xml:space="preserve"> </w:t>
      </w:r>
      <w:r w:rsidR="00C52C09">
        <w:rPr>
          <w:rFonts w:ascii="Arial" w:hAnsi="Arial" w:cs="Arial"/>
          <w:bCs/>
          <w:color w:val="000000"/>
        </w:rPr>
        <w:t>–</w:t>
      </w:r>
      <w:r w:rsidR="00F821D4">
        <w:rPr>
          <w:rFonts w:ascii="Arial" w:hAnsi="Arial" w:cs="Arial"/>
          <w:bCs/>
          <w:color w:val="000000"/>
        </w:rPr>
        <w:t xml:space="preserve"> </w:t>
      </w:r>
      <w:r w:rsidR="00C52C09">
        <w:rPr>
          <w:rFonts w:ascii="Arial" w:hAnsi="Arial" w:cs="Arial"/>
          <w:bCs/>
          <w:color w:val="000000"/>
        </w:rPr>
        <w:t xml:space="preserve">Initial Due Diligence </w:t>
      </w:r>
    </w:p>
    <w:p w14:paraId="6670B803" w14:textId="77777777" w:rsidR="00CD7084" w:rsidRPr="00CD7084" w:rsidRDefault="00CD7084" w:rsidP="00CD7084">
      <w:pPr>
        <w:ind w:left="180" w:right="-446"/>
        <w:rPr>
          <w:rFonts w:ascii="Arial" w:hAnsi="Arial" w:cs="Arial"/>
        </w:rPr>
      </w:pPr>
    </w:p>
    <w:p w14:paraId="5A394FD0" w14:textId="3FCE3FC1" w:rsidR="009F358C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General new business and </w:t>
      </w:r>
      <w:r w:rsidR="004B4B58" w:rsidRPr="00D9331A">
        <w:rPr>
          <w:rFonts w:ascii="Arial" w:hAnsi="Arial" w:cs="Arial"/>
        </w:rPr>
        <w:t>r</w:t>
      </w:r>
      <w:r w:rsidR="00E10145" w:rsidRPr="00D9331A">
        <w:rPr>
          <w:rFonts w:ascii="Arial" w:hAnsi="Arial" w:cs="Arial"/>
        </w:rPr>
        <w:t>equest for future agenda items.</w:t>
      </w:r>
    </w:p>
    <w:p w14:paraId="264A9396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1E8566EA" w14:textId="16F6B4D9" w:rsidR="00CF3499" w:rsidRPr="005952D9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B4B58" w:rsidRPr="00D9331A">
        <w:rPr>
          <w:rFonts w:ascii="Arial" w:hAnsi="Arial" w:cs="Arial"/>
        </w:rPr>
        <w:t>ate of next meeting</w:t>
      </w:r>
      <w:r w:rsidR="001B3DCA">
        <w:rPr>
          <w:rFonts w:ascii="Arial" w:hAnsi="Arial" w:cs="Arial"/>
        </w:rPr>
        <w:t>:</w:t>
      </w:r>
      <w:r w:rsidR="00CF0DA2">
        <w:rPr>
          <w:rFonts w:ascii="Arial" w:hAnsi="Arial" w:cs="Arial"/>
        </w:rPr>
        <w:t xml:space="preserve">  </w:t>
      </w:r>
      <w:r w:rsidR="00716AC9">
        <w:rPr>
          <w:rFonts w:ascii="Arial" w:hAnsi="Arial" w:cs="Arial"/>
        </w:rPr>
        <w:t>09</w:t>
      </w:r>
      <w:r w:rsidR="003A1D2A">
        <w:rPr>
          <w:rFonts w:ascii="Arial" w:hAnsi="Arial" w:cs="Arial"/>
        </w:rPr>
        <w:t xml:space="preserve"> </w:t>
      </w:r>
      <w:r w:rsidR="00716AC9">
        <w:rPr>
          <w:rFonts w:ascii="Arial" w:hAnsi="Arial" w:cs="Arial"/>
        </w:rPr>
        <w:t>August</w:t>
      </w:r>
      <w:r w:rsidR="00CF0DA2">
        <w:rPr>
          <w:rFonts w:ascii="Arial" w:hAnsi="Arial" w:cs="Arial"/>
        </w:rPr>
        <w:t xml:space="preserve"> </w:t>
      </w:r>
      <w:r w:rsidR="001B3DCA">
        <w:rPr>
          <w:rFonts w:ascii="Arial" w:hAnsi="Arial" w:cs="Arial"/>
        </w:rPr>
        <w:t>202</w:t>
      </w:r>
      <w:r w:rsidR="00727DCC">
        <w:rPr>
          <w:rFonts w:ascii="Arial" w:hAnsi="Arial" w:cs="Arial"/>
        </w:rPr>
        <w:t>3</w:t>
      </w:r>
      <w:r w:rsidR="00E83462">
        <w:rPr>
          <w:rFonts w:ascii="Arial" w:hAnsi="Arial" w:cs="Arial"/>
        </w:rPr>
        <w:t>.</w:t>
      </w:r>
    </w:p>
    <w:p w14:paraId="7DA469C7" w14:textId="77777777" w:rsidR="005349D1" w:rsidRPr="005349D1" w:rsidRDefault="005349D1" w:rsidP="005349D1">
      <w:pPr>
        <w:ind w:left="180"/>
        <w:contextualSpacing/>
        <w:rPr>
          <w:rFonts w:ascii="Arial" w:hAnsi="Arial" w:cs="Arial"/>
        </w:rPr>
      </w:pPr>
    </w:p>
    <w:p w14:paraId="1F61DBA7" w14:textId="644D6007" w:rsidR="00B37A5B" w:rsidRPr="00D9331A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2E6667E1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BC7D06">
        <w:rPr>
          <w:rFonts w:ascii="Arial" w:hAnsi="Arial" w:cs="Arial"/>
          <w:sz w:val="16"/>
          <w:szCs w:val="16"/>
        </w:rPr>
        <w:t>1</w:t>
      </w:r>
      <w:r w:rsidR="00EA1BCA">
        <w:rPr>
          <w:rFonts w:ascii="Arial" w:hAnsi="Arial" w:cs="Arial"/>
          <w:sz w:val="16"/>
          <w:szCs w:val="16"/>
        </w:rPr>
        <w:t>2</w:t>
      </w:r>
      <w:r w:rsidR="003A1D2A">
        <w:rPr>
          <w:rFonts w:ascii="Arial" w:hAnsi="Arial" w:cs="Arial"/>
          <w:sz w:val="16"/>
          <w:szCs w:val="16"/>
        </w:rPr>
        <w:t xml:space="preserve"> Ju</w:t>
      </w:r>
      <w:r w:rsidR="00EA1BCA">
        <w:rPr>
          <w:rFonts w:ascii="Arial" w:hAnsi="Arial" w:cs="Arial"/>
          <w:sz w:val="16"/>
          <w:szCs w:val="16"/>
        </w:rPr>
        <w:t>ly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A0532B">
        <w:rPr>
          <w:rFonts w:ascii="Arial" w:hAnsi="Arial" w:cs="Arial"/>
          <w:sz w:val="16"/>
          <w:szCs w:val="16"/>
        </w:rPr>
        <w:t>3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8EED" w14:textId="77777777" w:rsidR="00C67D66" w:rsidRDefault="00C67D66">
      <w:r>
        <w:separator/>
      </w:r>
    </w:p>
  </w:endnote>
  <w:endnote w:type="continuationSeparator" w:id="0">
    <w:p w14:paraId="6F2FF918" w14:textId="77777777" w:rsidR="00C67D66" w:rsidRDefault="00C6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7BDA" w14:textId="77777777" w:rsidR="00C67D66" w:rsidRDefault="00C67D66">
      <w:r>
        <w:separator/>
      </w:r>
    </w:p>
  </w:footnote>
  <w:footnote w:type="continuationSeparator" w:id="0">
    <w:p w14:paraId="341ADC05" w14:textId="77777777" w:rsidR="00C67D66" w:rsidRDefault="00C6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516CA8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516CA8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516CA8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516CA8" w:rsidRDefault="00212C21" w:rsidP="00212C21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Austin County Emergency Service</w:t>
    </w:r>
    <w:r w:rsidR="00135846">
      <w:rPr>
        <w:rFonts w:ascii="Arial" w:hAnsi="Arial" w:cs="Arial"/>
        <w:b/>
      </w:rPr>
      <w:t>s</w:t>
    </w:r>
    <w:r w:rsidRPr="00516CA8">
      <w:rPr>
        <w:b/>
      </w:rPr>
      <w:t xml:space="preserve"> </w:t>
    </w:r>
    <w:r w:rsidRPr="00516CA8">
      <w:rPr>
        <w:rFonts w:ascii="Arial" w:hAnsi="Arial" w:cs="Arial"/>
        <w:b/>
      </w:rPr>
      <w:t>District No. 2</w:t>
    </w:r>
  </w:p>
  <w:p w14:paraId="62E1BE60" w14:textId="575583BD" w:rsidR="00212C21" w:rsidRPr="00516CA8" w:rsidRDefault="00212C21" w:rsidP="00B37A5B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Board of Directors Meeting</w:t>
    </w:r>
  </w:p>
  <w:p w14:paraId="095153F4" w14:textId="10C26B3B" w:rsidR="00212C21" w:rsidRDefault="004517B8" w:rsidP="00F02D59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Wednesday</w:t>
    </w:r>
    <w:r w:rsidR="009E5DF6" w:rsidRPr="00516CA8">
      <w:rPr>
        <w:rFonts w:ascii="Arial" w:hAnsi="Arial" w:cs="Arial"/>
        <w:b/>
      </w:rPr>
      <w:t xml:space="preserve"> </w:t>
    </w:r>
    <w:r w:rsidR="003A50C8">
      <w:rPr>
        <w:rFonts w:ascii="Arial" w:hAnsi="Arial" w:cs="Arial"/>
        <w:b/>
      </w:rPr>
      <w:t>12</w:t>
    </w:r>
    <w:r w:rsidR="00BC7D06">
      <w:rPr>
        <w:rFonts w:ascii="Arial" w:hAnsi="Arial" w:cs="Arial"/>
        <w:b/>
      </w:rPr>
      <w:t xml:space="preserve"> </w:t>
    </w:r>
    <w:r w:rsidR="00376596">
      <w:rPr>
        <w:rFonts w:ascii="Arial" w:hAnsi="Arial" w:cs="Arial"/>
        <w:b/>
      </w:rPr>
      <w:t>Ju</w:t>
    </w:r>
    <w:r w:rsidR="003A50C8">
      <w:rPr>
        <w:rFonts w:ascii="Arial" w:hAnsi="Arial" w:cs="Arial"/>
        <w:b/>
      </w:rPr>
      <w:t>ly</w:t>
    </w:r>
    <w:r w:rsidR="00A0532B">
      <w:rPr>
        <w:rFonts w:ascii="Arial" w:hAnsi="Arial" w:cs="Arial"/>
        <w:b/>
      </w:rPr>
      <w:t xml:space="preserve"> 2023</w:t>
    </w:r>
    <w:r w:rsidR="00272F2A" w:rsidRPr="00516CA8">
      <w:rPr>
        <w:rFonts w:ascii="Arial" w:hAnsi="Arial" w:cs="Arial"/>
        <w:b/>
      </w:rPr>
      <w:t xml:space="preserve"> - </w:t>
    </w:r>
    <w:r w:rsidR="00212C21" w:rsidRPr="00516CA8">
      <w:rPr>
        <w:rFonts w:ascii="Arial" w:hAnsi="Arial" w:cs="Arial"/>
        <w:b/>
      </w:rPr>
      <w:t>7:</w:t>
    </w:r>
    <w:r w:rsidR="00AD25FC" w:rsidRPr="00516CA8">
      <w:rPr>
        <w:rFonts w:ascii="Arial" w:hAnsi="Arial" w:cs="Arial"/>
        <w:b/>
      </w:rPr>
      <w:t>00</w:t>
    </w:r>
    <w:r w:rsidR="00212C21" w:rsidRPr="00516CA8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5069"/>
    <w:rsid w:val="001B3DCA"/>
    <w:rsid w:val="001B470A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76F6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7785"/>
    <w:rsid w:val="00371BFB"/>
    <w:rsid w:val="00376596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7A55"/>
    <w:rsid w:val="006F6549"/>
    <w:rsid w:val="007017B9"/>
    <w:rsid w:val="00710B64"/>
    <w:rsid w:val="00715567"/>
    <w:rsid w:val="007165D8"/>
    <w:rsid w:val="00716AC9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F11BD"/>
    <w:rsid w:val="007F1ED0"/>
    <w:rsid w:val="007F3CDA"/>
    <w:rsid w:val="007F47D4"/>
    <w:rsid w:val="00800042"/>
    <w:rsid w:val="008005CC"/>
    <w:rsid w:val="008025DE"/>
    <w:rsid w:val="00805CE7"/>
    <w:rsid w:val="00816068"/>
    <w:rsid w:val="0081637E"/>
    <w:rsid w:val="00816E0F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C6D7D"/>
    <w:rsid w:val="009C7D92"/>
    <w:rsid w:val="009D00D7"/>
    <w:rsid w:val="009D0CC3"/>
    <w:rsid w:val="009D2114"/>
    <w:rsid w:val="009D4B2B"/>
    <w:rsid w:val="009D50A9"/>
    <w:rsid w:val="009D707E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73CD"/>
    <w:rsid w:val="00A17C2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47B3E"/>
    <w:rsid w:val="00B51E5F"/>
    <w:rsid w:val="00B5763E"/>
    <w:rsid w:val="00B60BC0"/>
    <w:rsid w:val="00B60C32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2C05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2C09"/>
    <w:rsid w:val="00C5336F"/>
    <w:rsid w:val="00C5421D"/>
    <w:rsid w:val="00C62BA1"/>
    <w:rsid w:val="00C674DF"/>
    <w:rsid w:val="00C67D66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14A6"/>
    <w:rsid w:val="00CD49B5"/>
    <w:rsid w:val="00CD7084"/>
    <w:rsid w:val="00CD7B87"/>
    <w:rsid w:val="00CE58FE"/>
    <w:rsid w:val="00CE5AA6"/>
    <w:rsid w:val="00CE6214"/>
    <w:rsid w:val="00CF0C38"/>
    <w:rsid w:val="00CF0CA0"/>
    <w:rsid w:val="00CF0DA2"/>
    <w:rsid w:val="00CF3499"/>
    <w:rsid w:val="00CF6C54"/>
    <w:rsid w:val="00CF6D09"/>
    <w:rsid w:val="00D01AC5"/>
    <w:rsid w:val="00D05884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B4CD9"/>
    <w:rsid w:val="00DB4D6B"/>
    <w:rsid w:val="00DB5E1F"/>
    <w:rsid w:val="00DB6A18"/>
    <w:rsid w:val="00DB6C61"/>
    <w:rsid w:val="00DC02A0"/>
    <w:rsid w:val="00DC0FD5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3733"/>
    <w:rsid w:val="00E74B46"/>
    <w:rsid w:val="00E755C4"/>
    <w:rsid w:val="00E75F22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109"/>
    <w:rsid w:val="00ED044B"/>
    <w:rsid w:val="00EE4C24"/>
    <w:rsid w:val="00EE7B78"/>
    <w:rsid w:val="00EE7DE7"/>
    <w:rsid w:val="00EF1204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5F30"/>
    <w:rsid w:val="00F42248"/>
    <w:rsid w:val="00F43C81"/>
    <w:rsid w:val="00F44D29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Judy Zapalac</cp:lastModifiedBy>
  <cp:revision>6</cp:revision>
  <cp:lastPrinted>2023-05-04T14:39:00Z</cp:lastPrinted>
  <dcterms:created xsi:type="dcterms:W3CDTF">2023-07-06T20:01:00Z</dcterms:created>
  <dcterms:modified xsi:type="dcterms:W3CDTF">2023-07-06T20:12:00Z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