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5571" w14:textId="26E6A148" w:rsidR="00C36898" w:rsidRPr="00C36898" w:rsidRDefault="00C36898" w:rsidP="00C368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6898">
        <w:rPr>
          <w:rFonts w:ascii="Arial" w:hAnsi="Arial" w:cs="Arial"/>
          <w:b/>
          <w:bCs/>
          <w:sz w:val="24"/>
          <w:szCs w:val="24"/>
        </w:rPr>
        <w:t>Austin County Emergency Services District No. 2</w:t>
      </w:r>
    </w:p>
    <w:p w14:paraId="0CBB1667" w14:textId="1A3FC3FC" w:rsidR="00C36898" w:rsidRPr="00C36898" w:rsidRDefault="00C36898" w:rsidP="00C36898">
      <w:pPr>
        <w:rPr>
          <w:rFonts w:ascii="Arial" w:hAnsi="Arial" w:cs="Arial"/>
          <w:b/>
          <w:bCs/>
        </w:rPr>
      </w:pPr>
      <w:r w:rsidRPr="00C36898">
        <w:rPr>
          <w:rFonts w:ascii="Arial" w:hAnsi="Arial" w:cs="Arial"/>
          <w:b/>
          <w:bCs/>
        </w:rPr>
        <w:t>Job Goals:</w:t>
      </w:r>
    </w:p>
    <w:p w14:paraId="0410319B" w14:textId="7240950B" w:rsidR="00C36898" w:rsidRPr="00C36898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t>Under general supervision, suppress fires using firefighting equipment; perform emergency medical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 xml:space="preserve">treatment at an emergency medical </w:t>
      </w:r>
      <w:r w:rsidR="00805EAE" w:rsidRPr="00C36898">
        <w:rPr>
          <w:rFonts w:ascii="Arial" w:hAnsi="Arial" w:cs="Arial"/>
        </w:rPr>
        <w:t>technician</w:t>
      </w:r>
      <w:r w:rsidRPr="00C36898">
        <w:rPr>
          <w:rFonts w:ascii="Arial" w:hAnsi="Arial" w:cs="Arial"/>
        </w:rPr>
        <w:t>; perform rescues using ropes and associated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hardware and power tools; respond to and address hazardous materials releases as appropriate; assist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in fire prevention, public relations, and educational activities; operate and maintain firefighting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equipment; operate and maintain emergency and non-emergency vehicles; perform station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maintenance tasks and perform related work as required.</w:t>
      </w:r>
    </w:p>
    <w:p w14:paraId="7C4BADF8" w14:textId="77777777" w:rsidR="00C36898" w:rsidRPr="00C36898" w:rsidRDefault="00C36898" w:rsidP="00C36898">
      <w:pPr>
        <w:rPr>
          <w:rFonts w:ascii="Arial" w:hAnsi="Arial" w:cs="Arial"/>
          <w:b/>
          <w:bCs/>
        </w:rPr>
      </w:pPr>
      <w:r w:rsidRPr="00C36898">
        <w:rPr>
          <w:rFonts w:ascii="Arial" w:hAnsi="Arial" w:cs="Arial"/>
          <w:b/>
          <w:bCs/>
        </w:rPr>
        <w:t>Qualifications:</w:t>
      </w:r>
    </w:p>
    <w:p w14:paraId="7E5DF8CD" w14:textId="77777777" w:rsidR="00C36898" w:rsidRPr="00C36898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t>CERTIFICATION &amp; LICENSE:</w:t>
      </w:r>
    </w:p>
    <w:p w14:paraId="7EE9EEED" w14:textId="2EF3575E" w:rsidR="008778D1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t xml:space="preserve">1. </w:t>
      </w:r>
      <w:r w:rsidR="008778D1">
        <w:rPr>
          <w:rFonts w:ascii="Arial" w:hAnsi="Arial" w:cs="Arial"/>
        </w:rPr>
        <w:t>High School diploma or equivalent</w:t>
      </w:r>
    </w:p>
    <w:p w14:paraId="761EDE75" w14:textId="35EFCA54" w:rsidR="00C36898" w:rsidRPr="00C36898" w:rsidRDefault="008778D1" w:rsidP="00C368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36898" w:rsidRPr="00C36898">
        <w:rPr>
          <w:rFonts w:ascii="Arial" w:hAnsi="Arial" w:cs="Arial"/>
        </w:rPr>
        <w:t>Certification as a Basic Firefighter or higher by the Texas Commission on Fire Protection</w:t>
      </w:r>
    </w:p>
    <w:p w14:paraId="28C81989" w14:textId="4F51B665" w:rsidR="00C36898" w:rsidRPr="00C36898" w:rsidRDefault="008778D1" w:rsidP="00C3689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36898" w:rsidRPr="00C36898">
        <w:rPr>
          <w:rFonts w:ascii="Arial" w:hAnsi="Arial" w:cs="Arial"/>
        </w:rPr>
        <w:t>. Certification as an Emergency Medical Technician -Basic or higher from the Texas Department of State</w:t>
      </w:r>
      <w:r w:rsidR="00C36898">
        <w:rPr>
          <w:rFonts w:ascii="Arial" w:hAnsi="Arial" w:cs="Arial"/>
        </w:rPr>
        <w:t xml:space="preserve"> </w:t>
      </w:r>
      <w:r w:rsidR="00C36898" w:rsidRPr="00C36898">
        <w:rPr>
          <w:rFonts w:ascii="Arial" w:hAnsi="Arial" w:cs="Arial"/>
        </w:rPr>
        <w:t>Health Services</w:t>
      </w:r>
    </w:p>
    <w:p w14:paraId="1F88660D" w14:textId="03F11A46" w:rsidR="00C36898" w:rsidRPr="00C36898" w:rsidRDefault="008778D1" w:rsidP="00C36898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36898" w:rsidRPr="00C36898">
        <w:rPr>
          <w:rFonts w:ascii="Arial" w:hAnsi="Arial" w:cs="Arial"/>
        </w:rPr>
        <w:t>. Must poses a valid Texas Driver’s License and obtain a Class B License within 1 year of employment</w:t>
      </w:r>
    </w:p>
    <w:p w14:paraId="4EBFCCED" w14:textId="64B6B35F" w:rsidR="00C36898" w:rsidRPr="00C36898" w:rsidRDefault="008778D1" w:rsidP="00C36898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6898" w:rsidRPr="00C36898">
        <w:rPr>
          <w:rFonts w:ascii="Arial" w:hAnsi="Arial" w:cs="Arial"/>
        </w:rPr>
        <w:t>. All above listed certifications and licenses are required to be maintained</w:t>
      </w:r>
    </w:p>
    <w:p w14:paraId="4A342FD6" w14:textId="7E1792A6" w:rsidR="00C36898" w:rsidRDefault="008778D1" w:rsidP="00C36898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36898" w:rsidRPr="00C36898">
        <w:rPr>
          <w:rFonts w:ascii="Arial" w:hAnsi="Arial" w:cs="Arial"/>
        </w:rPr>
        <w:t>. Tattoos are allowed, however no face forward throat, neck or face tattoos</w:t>
      </w:r>
    </w:p>
    <w:p w14:paraId="5BDABE99" w14:textId="6E307751" w:rsidR="008778D1" w:rsidRDefault="008778D1" w:rsidP="008778D1">
      <w:pPr>
        <w:rPr>
          <w:rFonts w:ascii="Arial" w:hAnsi="Arial" w:cs="Arial"/>
        </w:rPr>
      </w:pPr>
      <w:r>
        <w:rPr>
          <w:rFonts w:ascii="Arial" w:hAnsi="Arial" w:cs="Arial"/>
        </w:rPr>
        <w:t>DO NOT HAVE ANY OF THE FOLLOWING ITEMS ON THEIR RECORD:</w:t>
      </w:r>
    </w:p>
    <w:p w14:paraId="1827EEC1" w14:textId="2AB21E27" w:rsidR="008778D1" w:rsidRPr="00B179E0" w:rsidRDefault="00B179E0" w:rsidP="00B179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778D1" w:rsidRPr="00B179E0">
        <w:rPr>
          <w:rFonts w:ascii="Arial" w:hAnsi="Arial" w:cs="Arial"/>
        </w:rPr>
        <w:t>Conviction of a felony or other crime involving moral turpitude</w:t>
      </w:r>
    </w:p>
    <w:p w14:paraId="7C8A2E53" w14:textId="0E3B8D25" w:rsidR="008778D1" w:rsidRPr="00B179E0" w:rsidRDefault="00B179E0" w:rsidP="00B179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778D1" w:rsidRPr="00B179E0">
        <w:rPr>
          <w:rFonts w:ascii="Arial" w:hAnsi="Arial" w:cs="Arial"/>
        </w:rPr>
        <w:t>Any discharge from the Armed Forces other than honorable discharge</w:t>
      </w:r>
    </w:p>
    <w:p w14:paraId="7DDE06AD" w14:textId="1DA28927" w:rsidR="008778D1" w:rsidRPr="00B179E0" w:rsidRDefault="00B179E0" w:rsidP="00B179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778D1" w:rsidRPr="00B179E0">
        <w:rPr>
          <w:rFonts w:ascii="Arial" w:hAnsi="Arial" w:cs="Arial"/>
        </w:rPr>
        <w:t>Two or more traffic violation convictions within the 12 months</w:t>
      </w:r>
    </w:p>
    <w:p w14:paraId="434D31D8" w14:textId="7F74664B" w:rsidR="008778D1" w:rsidRPr="00B179E0" w:rsidRDefault="00B179E0" w:rsidP="00B179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8778D1" w:rsidRPr="00B179E0">
        <w:rPr>
          <w:rFonts w:ascii="Arial" w:hAnsi="Arial" w:cs="Arial"/>
        </w:rPr>
        <w:t>Conviction of a Class A or Class B misdemeanor or its equivalent within 5 years preceding the date of job offer</w:t>
      </w:r>
    </w:p>
    <w:p w14:paraId="0287FFDD" w14:textId="2D8D8EF5" w:rsidR="008778D1" w:rsidRPr="00B179E0" w:rsidRDefault="00B179E0" w:rsidP="00B179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8778D1" w:rsidRPr="00B179E0">
        <w:rPr>
          <w:rFonts w:ascii="Arial" w:hAnsi="Arial" w:cs="Arial"/>
        </w:rPr>
        <w:t>Conviction of a Driving While Intoxicated, Driving Under the Influence of Drugs, or the equivalent within the 5 years preceding the date of job offer</w:t>
      </w:r>
    </w:p>
    <w:p w14:paraId="4F1BFB82" w14:textId="77777777" w:rsidR="00C36898" w:rsidRPr="00C36898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t>PRIMARY DUTIES AND RESPONSIBILITIES:</w:t>
      </w:r>
    </w:p>
    <w:p w14:paraId="0A33C433" w14:textId="7F1BDB48" w:rsidR="00C36898" w:rsidRPr="00C36898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t>1. Respond to emergency calls; drive fire apparatus to incident scenes; provide appropriate services as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required including rescue, emergency medical service and fire suppression; prepare reports regarding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emergency incidents as assigned.</w:t>
      </w:r>
    </w:p>
    <w:p w14:paraId="6F2159C8" w14:textId="0ED3C7D0" w:rsidR="00C36898" w:rsidRPr="00C36898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t>2. Drive, operate, inspect, repair, and perform other technical tasks related to the apparatus and</w:t>
      </w:r>
      <w:r w:rsidR="008778D1"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equipment in the Fire Department.</w:t>
      </w:r>
    </w:p>
    <w:p w14:paraId="1CCC38BB" w14:textId="35DCF034" w:rsidR="00C36898" w:rsidRPr="00C36898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t>3. Perform rescue for trapped or injured persons; provide necessary emergency medical services, operate numerous types of rescues, emergency medical and fire suppression equipment, as necessary.</w:t>
      </w:r>
    </w:p>
    <w:p w14:paraId="16F3825C" w14:textId="554D143F" w:rsidR="00C36898" w:rsidRPr="00C36898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lastRenderedPageBreak/>
        <w:t>4. Respond to fire alarms; drive assigned apparatus; assist in firefighting operation including laying and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connecting hoses, maintaining pumping apparatus, holding nozzles, and directing water streams or other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chemicals and raising and climbing ladders; assist with medical and rescue needs at fire scenes;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determine hydrant/hose operations at incident scene.</w:t>
      </w:r>
    </w:p>
    <w:p w14:paraId="2D361DA8" w14:textId="11C501DF" w:rsidR="00C36898" w:rsidRPr="00C36898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t>5. Maintain appropriate certifications through constant training; participate in and direct instruction for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department personnel.</w:t>
      </w:r>
    </w:p>
    <w:p w14:paraId="101C915F" w14:textId="77777777" w:rsidR="00C36898" w:rsidRPr="00C36898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t>6. Clean, re-equip, and re-stock vehicles after each call. Clean areas of responsibility. Perform</w:t>
      </w:r>
    </w:p>
    <w:p w14:paraId="3301AD19" w14:textId="62DACAE7" w:rsidR="00C36898" w:rsidRPr="00C36898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t>inventories and vehicle checks on a daily basis.</w:t>
      </w:r>
    </w:p>
    <w:p w14:paraId="1D795024" w14:textId="68843729" w:rsidR="00C36898" w:rsidRPr="00C36898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t>7. Participate in cleaning and maintaining station facilities, equipment, and apparatus; ensure that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appropriate conditions are maintained at assigned station; ensure that all a constant state of readiness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for emergency calls.</w:t>
      </w:r>
    </w:p>
    <w:p w14:paraId="0B7DF613" w14:textId="464A8932" w:rsidR="00C36898" w:rsidRPr="00C36898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t xml:space="preserve">8. </w:t>
      </w:r>
      <w:r w:rsidR="008778D1">
        <w:rPr>
          <w:rFonts w:ascii="Arial" w:hAnsi="Arial" w:cs="Arial"/>
        </w:rPr>
        <w:t>P</w:t>
      </w:r>
      <w:r w:rsidRPr="00C36898">
        <w:rPr>
          <w:rFonts w:ascii="Arial" w:hAnsi="Arial" w:cs="Arial"/>
        </w:rPr>
        <w:t>articipate in a variety of fire prevention operations, activities and programs including training; participate in activities and operations in response to natural disasters, major accidents, incidents involving hazardous materials, and other emergency situations.</w:t>
      </w:r>
    </w:p>
    <w:p w14:paraId="7A55FCCA" w14:textId="77777777" w:rsidR="00C36898" w:rsidRPr="00C36898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t>9. Documentation of information about fire incidents and medical patient reports as required by</w:t>
      </w:r>
    </w:p>
    <w:p w14:paraId="4FCFC521" w14:textId="77777777" w:rsidR="00C36898" w:rsidRPr="00C36898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t>department policy and state law.</w:t>
      </w:r>
    </w:p>
    <w:p w14:paraId="70CA56AE" w14:textId="77777777" w:rsidR="00C36898" w:rsidRPr="00C36898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t>10. All other duties as assigned.</w:t>
      </w:r>
    </w:p>
    <w:p w14:paraId="1D6C4D4B" w14:textId="77777777" w:rsidR="00C36898" w:rsidRPr="00C36898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t>PHYSICAL DEMANDS</w:t>
      </w:r>
    </w:p>
    <w:p w14:paraId="512E1749" w14:textId="2F85563D" w:rsidR="00C36898" w:rsidRDefault="00C36898" w:rsidP="00C36898">
      <w:pPr>
        <w:rPr>
          <w:rFonts w:ascii="Arial" w:hAnsi="Arial" w:cs="Arial"/>
        </w:rPr>
      </w:pPr>
      <w:r w:rsidRPr="00C36898">
        <w:rPr>
          <w:rFonts w:ascii="Arial" w:hAnsi="Arial" w:cs="Arial"/>
        </w:rPr>
        <w:t>The physical demands described here are representative of those that must be met by an employee to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successfully perform the essential functions of this job. Reasonable accommodations may be made to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enable individuals with disabilities to perform the essential functions.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While performing the duties of this job, the employee is frequently required to reach with hands and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arms; climb or balance; stoop, kneel, crouch, or crawl; and talk or hear. The employee is occasionally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required to stand; walk; sit</w:t>
      </w:r>
      <w:r w:rsidR="008778D1">
        <w:rPr>
          <w:rFonts w:ascii="Arial" w:hAnsi="Arial" w:cs="Arial"/>
        </w:rPr>
        <w:t xml:space="preserve">. </w:t>
      </w:r>
      <w:r w:rsidRPr="00C36898">
        <w:rPr>
          <w:rFonts w:ascii="Arial" w:hAnsi="Arial" w:cs="Arial"/>
        </w:rPr>
        <w:t>The employee must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frequently lift and/or move up to 100 pounds. Specific vision abilities required by this job include close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vision, distance vision, peripheral vision, depth perception, and ability to adjust focus. Employee will be</w:t>
      </w:r>
      <w:r>
        <w:rPr>
          <w:rFonts w:ascii="Arial" w:hAnsi="Arial" w:cs="Arial"/>
        </w:rPr>
        <w:t xml:space="preserve"> </w:t>
      </w:r>
      <w:r w:rsidRPr="00C36898">
        <w:rPr>
          <w:rFonts w:ascii="Arial" w:hAnsi="Arial" w:cs="Arial"/>
        </w:rPr>
        <w:t>required to drive fleet vehicle long and short distances.</w:t>
      </w:r>
    </w:p>
    <w:p w14:paraId="294A39E7" w14:textId="1F9C214C" w:rsidR="00B179E0" w:rsidRDefault="00B179E0" w:rsidP="00C36898">
      <w:pPr>
        <w:rPr>
          <w:rFonts w:ascii="Arial" w:hAnsi="Arial" w:cs="Arial"/>
        </w:rPr>
      </w:pPr>
    </w:p>
    <w:p w14:paraId="43B613EF" w14:textId="40763408" w:rsidR="00B179E0" w:rsidRDefault="00B179E0" w:rsidP="00C36898">
      <w:pPr>
        <w:rPr>
          <w:rFonts w:ascii="Arial" w:hAnsi="Arial" w:cs="Arial"/>
        </w:rPr>
      </w:pPr>
    </w:p>
    <w:p w14:paraId="3A8DE012" w14:textId="6FD9EF5F" w:rsidR="00B179E0" w:rsidRDefault="00B179E0" w:rsidP="00C36898">
      <w:pPr>
        <w:rPr>
          <w:rFonts w:ascii="Arial" w:hAnsi="Arial" w:cs="Arial"/>
        </w:rPr>
      </w:pPr>
    </w:p>
    <w:p w14:paraId="16C111BD" w14:textId="07D24DD0" w:rsidR="00B179E0" w:rsidRDefault="00B179E0" w:rsidP="00C36898">
      <w:pPr>
        <w:rPr>
          <w:rFonts w:ascii="Arial" w:hAnsi="Arial" w:cs="Arial"/>
        </w:rPr>
      </w:pPr>
    </w:p>
    <w:p w14:paraId="29FFE959" w14:textId="77777777" w:rsidR="00B179E0" w:rsidRPr="00C36898" w:rsidRDefault="00B179E0" w:rsidP="00C36898">
      <w:pPr>
        <w:rPr>
          <w:rFonts w:ascii="Arial" w:hAnsi="Arial" w:cs="Arial"/>
        </w:rPr>
      </w:pPr>
    </w:p>
    <w:p w14:paraId="280FEEB7" w14:textId="3ABCBD96" w:rsidR="0043448D" w:rsidRPr="00C36898" w:rsidRDefault="0043448D" w:rsidP="00C36898">
      <w:pPr>
        <w:rPr>
          <w:rFonts w:ascii="Arial" w:hAnsi="Arial" w:cs="Arial"/>
        </w:rPr>
      </w:pPr>
    </w:p>
    <w:sectPr w:rsidR="0043448D" w:rsidRPr="00C36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4E0F"/>
    <w:multiLevelType w:val="hybridMultilevel"/>
    <w:tmpl w:val="2AAEDE4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E2D24"/>
    <w:multiLevelType w:val="hybridMultilevel"/>
    <w:tmpl w:val="10562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D254C"/>
    <w:multiLevelType w:val="hybridMultilevel"/>
    <w:tmpl w:val="0EB82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98"/>
    <w:rsid w:val="0043448D"/>
    <w:rsid w:val="00805EAE"/>
    <w:rsid w:val="008778D1"/>
    <w:rsid w:val="00B179E0"/>
    <w:rsid w:val="00C36898"/>
    <w:rsid w:val="00E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9A37"/>
  <w15:chartTrackingRefBased/>
  <w15:docId w15:val="{711AC119-5A39-4CC7-A188-7FA026E4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Wisian</dc:creator>
  <cp:keywords/>
  <dc:description/>
  <cp:lastModifiedBy>Emily Wisian</cp:lastModifiedBy>
  <cp:revision>2</cp:revision>
  <cp:lastPrinted>2022-12-20T15:38:00Z</cp:lastPrinted>
  <dcterms:created xsi:type="dcterms:W3CDTF">2022-12-20T14:48:00Z</dcterms:created>
  <dcterms:modified xsi:type="dcterms:W3CDTF">2022-12-20T17:01:00Z</dcterms:modified>
</cp:coreProperties>
</file>